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541BAB">
        <w:rPr>
          <w:rFonts w:ascii="NeoSansPro-Regular" w:hAnsi="NeoSansPro-Regular" w:cs="NeoSansPro-Regular"/>
          <w:color w:val="404040"/>
          <w:sz w:val="20"/>
          <w:szCs w:val="20"/>
        </w:rPr>
        <w:t>Rufo Seechi Ordoñez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541BAB">
        <w:rPr>
          <w:rFonts w:ascii="NeoSansPro-Regular" w:hAnsi="NeoSansPro-Regular" w:cs="NeoSansPro-Regular"/>
          <w:color w:val="404040"/>
          <w:sz w:val="20"/>
          <w:szCs w:val="20"/>
        </w:rPr>
        <w:t>Licenciado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541BAB" w:rsidRPr="00541BAB">
        <w:rPr>
          <w:rFonts w:ascii="NeoSansPro-Bold" w:hAnsi="NeoSansPro-Bold" w:cs="NeoSansPro-Bold"/>
          <w:bCs/>
          <w:color w:val="404040"/>
          <w:sz w:val="20"/>
          <w:szCs w:val="20"/>
        </w:rPr>
        <w:t>3767770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Pr="004E4D0A">
        <w:rPr>
          <w:rFonts w:ascii="NeoSansPro-Regular" w:hAnsi="NeoSansPro-Regular" w:cs="NeoSansPro-Regular"/>
          <w:color w:val="404040"/>
          <w:sz w:val="20"/>
          <w:szCs w:val="20"/>
        </w:rPr>
        <w:t>228-</w:t>
      </w:r>
      <w:r w:rsidR="004E4D0A" w:rsidRPr="004E4D0A">
        <w:rPr>
          <w:rFonts w:ascii="NeoSansPro-Regular" w:hAnsi="NeoSansPro-Regular" w:cs="NeoSansPro-Regular"/>
          <w:color w:val="404040"/>
          <w:sz w:val="20"/>
          <w:szCs w:val="20"/>
        </w:rPr>
        <w:t>8</w:t>
      </w:r>
      <w:r w:rsidRPr="004E4D0A">
        <w:rPr>
          <w:rFonts w:ascii="NeoSansPro-Regular" w:hAnsi="NeoSansPro-Regular" w:cs="NeoSansPro-Regular"/>
          <w:color w:val="404040"/>
          <w:sz w:val="20"/>
          <w:szCs w:val="20"/>
        </w:rPr>
        <w:t>-41-</w:t>
      </w:r>
      <w:r w:rsidR="004E4D0A" w:rsidRPr="004E4D0A">
        <w:rPr>
          <w:rFonts w:ascii="NeoSansPro-Regular" w:hAnsi="NeoSansPro-Regular" w:cs="NeoSansPro-Regular"/>
          <w:color w:val="404040"/>
          <w:sz w:val="20"/>
          <w:szCs w:val="20"/>
        </w:rPr>
        <w:t>61</w:t>
      </w:r>
      <w:r w:rsidRPr="004E4D0A">
        <w:rPr>
          <w:rFonts w:ascii="NeoSansPro-Regular" w:hAnsi="NeoSansPro-Regular" w:cs="NeoSansPro-Regular"/>
          <w:color w:val="404040"/>
          <w:sz w:val="20"/>
          <w:szCs w:val="20"/>
        </w:rPr>
        <w:t>-70. Ext.3</w:t>
      </w:r>
      <w:r w:rsidR="004E4D0A" w:rsidRPr="004E4D0A">
        <w:rPr>
          <w:rFonts w:ascii="NeoSansPro-Regular" w:hAnsi="NeoSansPro-Regular" w:cs="NeoSansPro-Regular"/>
          <w:color w:val="404040"/>
          <w:sz w:val="20"/>
          <w:szCs w:val="20"/>
        </w:rPr>
        <w:t>568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541BAB">
        <w:rPr>
          <w:rFonts w:ascii="NeoSansPro-Regular" w:hAnsi="NeoSansPro-Regular" w:cs="NeoSansPro-Regular"/>
          <w:color w:val="404040"/>
          <w:sz w:val="20"/>
          <w:szCs w:val="20"/>
        </w:rPr>
        <w:t>rufoseechi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4E4D0A">
        <w:rPr>
          <w:rFonts w:ascii="NeoSansPro-Regular" w:hAnsi="NeoSansPro-Regular" w:cs="NeoSansPro-Regular"/>
          <w:color w:val="404040"/>
          <w:sz w:val="20"/>
          <w:szCs w:val="20"/>
        </w:rPr>
        <w:t>hotmail</w:t>
      </w:r>
      <w:r w:rsidR="00541BAB">
        <w:rPr>
          <w:rFonts w:ascii="NeoSansPro-Regular" w:hAnsi="NeoSansPro-Regular" w:cs="NeoSansPro-Regular"/>
          <w:color w:val="404040"/>
          <w:sz w:val="20"/>
          <w:szCs w:val="20"/>
        </w:rPr>
        <w:t>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541BAB" w:rsidP="00A03D3F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1977-1981</w:t>
      </w:r>
    </w:p>
    <w:p w:rsidR="00AB5916" w:rsidRDefault="00AB5916" w:rsidP="00A03D3F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0B070B">
        <w:rPr>
          <w:rFonts w:ascii="NeoSansPro-Regular" w:hAnsi="NeoSansPro-Regular" w:cs="NeoSansPro-Regular"/>
          <w:color w:val="404040"/>
          <w:sz w:val="20"/>
          <w:szCs w:val="20"/>
        </w:rPr>
        <w:t>Veracruzana -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541BAB" w:rsidP="00A03D3F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1997-2004</w:t>
      </w:r>
    </w:p>
    <w:p w:rsidR="00B71868" w:rsidRDefault="00AB5916" w:rsidP="00A03D3F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Es</w:t>
      </w:r>
      <w:r w:rsidR="00541BAB">
        <w:rPr>
          <w:rFonts w:ascii="NeoSansPro-Regular" w:hAnsi="NeoSansPro-Regular" w:cs="NeoSansPro-Regular"/>
          <w:color w:val="404040"/>
          <w:sz w:val="20"/>
          <w:szCs w:val="20"/>
        </w:rPr>
        <w:t>tudios de Comunicación y Liderazgo en Cl</w:t>
      </w:r>
      <w:r w:rsidR="004E4D0A">
        <w:rPr>
          <w:rFonts w:ascii="NeoSansPro-Regular" w:hAnsi="NeoSansPro-Regular" w:cs="NeoSansPro-Regular"/>
          <w:color w:val="404040"/>
          <w:sz w:val="20"/>
          <w:szCs w:val="20"/>
        </w:rPr>
        <w:t>ub “Toastmasters internacional”. Grado de “Comunicador Competente”,</w:t>
      </w:r>
      <w:r w:rsidR="00541BAB">
        <w:rPr>
          <w:rFonts w:ascii="NeoSansPro-Regular" w:hAnsi="NeoSansPro-Regular" w:cs="NeoSansPro-Regular"/>
          <w:color w:val="404040"/>
          <w:sz w:val="20"/>
          <w:szCs w:val="20"/>
        </w:rPr>
        <w:t xml:space="preserve"> e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n la Ciudad de Xalapa, Veracruz.</w:t>
      </w:r>
    </w:p>
    <w:p w:rsidR="00B71868" w:rsidRDefault="00B71868" w:rsidP="00A03D3F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2013-2016</w:t>
      </w:r>
    </w:p>
    <w:p w:rsidR="00B71868" w:rsidRDefault="00B71868" w:rsidP="00A03D3F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Certificación ante la SETEC-SEGOB, como docente en el Nuevo Sistema de Justicia Penal.</w:t>
      </w:r>
    </w:p>
    <w:p w:rsidR="00B71868" w:rsidRDefault="00B7186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71868" w:rsidRDefault="00B71868" w:rsidP="00A03D3F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 a la fecha</w:t>
      </w:r>
    </w:p>
    <w:p w:rsidR="00B71868" w:rsidRDefault="00B71868" w:rsidP="00A03D3F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X</w:t>
      </w:r>
      <w:r w:rsidR="00864424">
        <w:rPr>
          <w:rFonts w:ascii="NeoSansPro-Regular" w:hAnsi="NeoSansPro-Regular" w:cs="NeoSansPro-Regular"/>
          <w:color w:val="404040"/>
          <w:sz w:val="20"/>
          <w:szCs w:val="20"/>
        </w:rPr>
        <w:t>II especializado en Delitos de H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echos de Corrupción y Cometidos por Servidores Públicos, en la </w:t>
      </w:r>
      <w:r w:rsidR="00A03D3F">
        <w:rPr>
          <w:rFonts w:ascii="NeoSansPro-Regular" w:hAnsi="NeoSansPro-Regular" w:cs="NeoSansPro-Regular"/>
          <w:color w:val="404040"/>
          <w:sz w:val="20"/>
          <w:szCs w:val="20"/>
        </w:rPr>
        <w:t>Dirección General de Investigaciones Ministeriales,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Xalapa, Veracruz.</w:t>
      </w:r>
    </w:p>
    <w:p w:rsidR="00B71868" w:rsidRDefault="004E4D0A" w:rsidP="00A03D3F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</w:p>
    <w:p w:rsidR="00B71868" w:rsidRDefault="00B71868" w:rsidP="00A03D3F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con funciones de Litigación, en la Unidad Integral de Procuración de Justicia en Coatepec, Veracruz.</w:t>
      </w:r>
    </w:p>
    <w:p w:rsidR="00AB5D64" w:rsidRDefault="00AB5D64" w:rsidP="00A03D3F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2014-2015</w:t>
      </w:r>
    </w:p>
    <w:p w:rsidR="00AB5D64" w:rsidRDefault="00AB5D64" w:rsidP="00A03D3F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en Litigación, en la Unidad Integral de Procuración de Justicia en Coatepec, Veracruz.</w:t>
      </w:r>
    </w:p>
    <w:p w:rsidR="00AB5916" w:rsidRDefault="00AB5916" w:rsidP="00A03D3F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C2138C">
        <w:rPr>
          <w:rFonts w:ascii="NeoSansPro-Bold" w:hAnsi="NeoSansPro-Bold" w:cs="NeoSansPro-Bold"/>
          <w:b/>
          <w:bCs/>
          <w:color w:val="404040"/>
          <w:sz w:val="20"/>
          <w:szCs w:val="20"/>
        </w:rPr>
        <w:t>3</w:t>
      </w:r>
      <w:r w:rsidR="00AB5D64"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-2014</w:t>
      </w:r>
    </w:p>
    <w:p w:rsidR="00AB5916" w:rsidRDefault="00C2138C" w:rsidP="00A03D3F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en Litigación, del Nuevo Sistema de Justicia Penal, en los Distritos de Córdoba y Xalapa, Veracruz.</w:t>
      </w:r>
    </w:p>
    <w:p w:rsidR="00541BAB" w:rsidRDefault="00541BAB" w:rsidP="00A03D3F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1991-2013</w:t>
      </w:r>
    </w:p>
    <w:p w:rsidR="00541BAB" w:rsidRDefault="00541BAB" w:rsidP="00A03D3F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en la Agencia 1° del Ministerio Público</w:t>
      </w:r>
      <w:r w:rsidR="00285EF7">
        <w:rPr>
          <w:rFonts w:ascii="NeoSansPro-Regular" w:hAnsi="NeoSansPro-Regular" w:cs="NeoSansPro-Regular"/>
          <w:color w:val="404040"/>
          <w:sz w:val="20"/>
          <w:szCs w:val="20"/>
        </w:rPr>
        <w:t>, adscrita al Juzgado Primero de Primera Instancia del Distrito Judicial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 Xalapa, Veracruz.</w:t>
      </w:r>
    </w:p>
    <w:p w:rsidR="00541BAB" w:rsidRDefault="00541BAB" w:rsidP="00A03D3F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1983-1991</w:t>
      </w:r>
    </w:p>
    <w:p w:rsidR="00541BAB" w:rsidRDefault="00541BAB" w:rsidP="00A03D3F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en la Agencia 1° del Ministerio Público Investigador de Xalapa, Veracruz.</w:t>
      </w:r>
    </w:p>
    <w:p w:rsidR="00AB5916" w:rsidRDefault="00541BAB" w:rsidP="00A03D3F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1981-1983</w:t>
      </w:r>
    </w:p>
    <w:p w:rsidR="00AB5916" w:rsidRDefault="00541BAB" w:rsidP="00A03D3F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Conciliador en las Agencias 1° y 2° del Ministerio Público Investigador de Xalapa,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E579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AE5798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Pr="000B070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0B070B"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4E4D0A" w:rsidRPr="004E4D0A" w:rsidRDefault="00AB5916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 w:rsidRPr="000B070B">
        <w:rPr>
          <w:rFonts w:ascii="NeoSansPro-Regular" w:hAnsi="NeoSansPro-Regular" w:cs="NeoSansPro-Regular"/>
          <w:color w:val="404040"/>
          <w:sz w:val="20"/>
          <w:szCs w:val="20"/>
        </w:rPr>
        <w:lastRenderedPageBreak/>
        <w:t>Derecho Penal</w:t>
      </w:r>
      <w:r w:rsidR="004E4D0A">
        <w:rPr>
          <w:rFonts w:ascii="NeoSansPro-Regular" w:hAnsi="NeoSansPro-Regular" w:cs="NeoSansPro-Regular"/>
          <w:color w:val="404040"/>
          <w:sz w:val="20"/>
          <w:szCs w:val="20"/>
        </w:rPr>
        <w:br/>
        <w:t>Derecho Procesal Penal (en los Sistemas Inquisitivo y Acusatorio – Adversarial</w:t>
      </w:r>
      <w:r w:rsidR="00CC2035">
        <w:rPr>
          <w:rFonts w:ascii="NeoSansPro-Regular" w:hAnsi="NeoSansPro-Regular" w:cs="NeoSansPro-Regular"/>
          <w:color w:val="404040"/>
          <w:sz w:val="20"/>
          <w:szCs w:val="20"/>
        </w:rPr>
        <w:t xml:space="preserve">, con experiencia en audiencias </w:t>
      </w:r>
      <w:r w:rsidR="009434EA">
        <w:rPr>
          <w:rFonts w:ascii="NeoSansPro-Regular" w:hAnsi="NeoSansPro-Regular" w:cs="NeoSansPro-Regular"/>
          <w:color w:val="404040"/>
          <w:sz w:val="20"/>
          <w:szCs w:val="20"/>
        </w:rPr>
        <w:t>en las etapas: Inicial, Intermedia y de Juicio</w:t>
      </w:r>
      <w:r w:rsidR="004E4D0A">
        <w:rPr>
          <w:rFonts w:ascii="NeoSansPro-Regular" w:hAnsi="NeoSansPro-Regular" w:cs="NeoSansPro-Regular"/>
          <w:color w:val="404040"/>
          <w:sz w:val="20"/>
          <w:szCs w:val="20"/>
        </w:rPr>
        <w:t>)</w:t>
      </w:r>
      <w:bookmarkStart w:id="0" w:name="_GoBack"/>
      <w:bookmarkEnd w:id="0"/>
      <w:r w:rsidR="004E4D0A">
        <w:rPr>
          <w:rFonts w:ascii="NeoSansPro-Regular" w:hAnsi="NeoSansPro-Regular" w:cs="NeoSansPro-Regular"/>
          <w:color w:val="404040"/>
          <w:sz w:val="20"/>
          <w:szCs w:val="20"/>
        </w:rPr>
        <w:br/>
      </w:r>
    </w:p>
    <w:sectPr w:rsidR="004E4D0A" w:rsidRPr="004E4D0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7B0" w:rsidRDefault="004A57B0" w:rsidP="00AB5916">
      <w:pPr>
        <w:spacing w:after="0" w:line="240" w:lineRule="auto"/>
      </w:pPr>
      <w:r>
        <w:separator/>
      </w:r>
    </w:p>
  </w:endnote>
  <w:endnote w:type="continuationSeparator" w:id="1">
    <w:p w:rsidR="004A57B0" w:rsidRDefault="004A57B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7B0" w:rsidRDefault="004A57B0" w:rsidP="00AB5916">
      <w:pPr>
        <w:spacing w:after="0" w:line="240" w:lineRule="auto"/>
      </w:pPr>
      <w:r>
        <w:separator/>
      </w:r>
    </w:p>
  </w:footnote>
  <w:footnote w:type="continuationSeparator" w:id="1">
    <w:p w:rsidR="004A57B0" w:rsidRDefault="004A57B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MX" w:vendorID="64" w:dllVersion="131078" w:nlCheck="1" w:checkStyle="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B070B"/>
    <w:rsid w:val="000D5363"/>
    <w:rsid w:val="000E2580"/>
    <w:rsid w:val="00196774"/>
    <w:rsid w:val="00285EF7"/>
    <w:rsid w:val="00304E91"/>
    <w:rsid w:val="00462C41"/>
    <w:rsid w:val="00487C00"/>
    <w:rsid w:val="004A1170"/>
    <w:rsid w:val="004A57B0"/>
    <w:rsid w:val="004B2D6E"/>
    <w:rsid w:val="004E4D0A"/>
    <w:rsid w:val="004E4FFA"/>
    <w:rsid w:val="00541BAB"/>
    <w:rsid w:val="005502F5"/>
    <w:rsid w:val="005A32B3"/>
    <w:rsid w:val="00600D12"/>
    <w:rsid w:val="006B643A"/>
    <w:rsid w:val="006D0A6C"/>
    <w:rsid w:val="00726727"/>
    <w:rsid w:val="007E4536"/>
    <w:rsid w:val="00864424"/>
    <w:rsid w:val="009434EA"/>
    <w:rsid w:val="009F7958"/>
    <w:rsid w:val="00A03D3F"/>
    <w:rsid w:val="00A11013"/>
    <w:rsid w:val="00A66637"/>
    <w:rsid w:val="00AB5916"/>
    <w:rsid w:val="00AB5D64"/>
    <w:rsid w:val="00AE5798"/>
    <w:rsid w:val="00B555D7"/>
    <w:rsid w:val="00B71868"/>
    <w:rsid w:val="00C2138C"/>
    <w:rsid w:val="00CC2035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5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11</cp:revision>
  <dcterms:created xsi:type="dcterms:W3CDTF">2017-02-02T23:39:00Z</dcterms:created>
  <dcterms:modified xsi:type="dcterms:W3CDTF">2017-06-21T17:26:00Z</dcterms:modified>
</cp:coreProperties>
</file>